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9272A" w:rsidR="0044289F" w:rsidP="0044289F" w:rsidRDefault="00191B04" w14:paraId="d5ded09" w14:textId="d5ded09">
      <w:pPr>
        <w:spacing w:after="0" w:line="240" w:lineRule="auto"/>
        <w:jc w:val="both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b/>
          <w:sz w:val="24"/>
          <w:szCs w:val="24"/>
        </w:rPr>
        <w:t xml:space="preserve">      </w:t>
      </w:r>
      <w:r w:rsidRPr="00D9272A" w:rsidR="0044289F">
        <w:rPr>
          <w:rFonts w:ascii="Arial" w:hAnsi="Arial" w:cs="Arial"/>
          <w:sz w:val="24"/>
          <w:szCs w:val="24"/>
        </w:rPr>
        <w:t>REPUBLIKA HRVATSKA</w:t>
      </w:r>
    </w:p>
    <w:p w:rsidRPr="00D9272A" w:rsidR="0044289F" w:rsidP="0044289F" w:rsidRDefault="0044289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272A">
        <w:rPr>
          <w:rFonts w:ascii="Arial" w:hAnsi="Arial" w:cs="Arial"/>
          <w:sz w:val="24"/>
          <w:szCs w:val="24"/>
        </w:rPr>
        <w:t>TRGOVAČKI SUD U VARAŽDINU</w:t>
      </w:r>
      <w:r w:rsidRPr="00D9272A">
        <w:rPr>
          <w:rFonts w:ascii="Arial" w:hAnsi="Arial" w:cs="Arial"/>
          <w:sz w:val="24"/>
          <w:szCs w:val="24"/>
        </w:rPr>
        <w:tab/>
      </w:r>
      <w:r w:rsidRPr="00D9272A">
        <w:rPr>
          <w:rFonts w:ascii="Arial" w:hAnsi="Arial" w:cs="Arial"/>
          <w:sz w:val="24"/>
          <w:szCs w:val="24"/>
        </w:rPr>
        <w:tab/>
      </w:r>
      <w:r w:rsidRPr="00D9272A">
        <w:rPr>
          <w:rFonts w:ascii="Arial" w:hAnsi="Arial" w:cs="Arial"/>
          <w:sz w:val="24"/>
          <w:szCs w:val="24"/>
        </w:rPr>
        <w:tab/>
      </w:r>
      <w:r w:rsidRPr="00D9272A">
        <w:rPr>
          <w:rFonts w:ascii="Arial" w:hAnsi="Arial" w:cs="Arial"/>
          <w:sz w:val="24"/>
          <w:szCs w:val="24"/>
        </w:rPr>
        <w:tab/>
      </w:r>
      <w:r w:rsidRPr="00D9272A">
        <w:rPr>
          <w:rFonts w:ascii="Arial" w:hAnsi="Arial" w:cs="Arial"/>
          <w:sz w:val="24"/>
          <w:szCs w:val="24"/>
        </w:rPr>
        <w:tab/>
      </w:r>
      <w:r w:rsidRPr="00D9272A">
        <w:rPr>
          <w:rFonts w:ascii="Arial" w:hAnsi="Arial" w:cs="Arial"/>
          <w:sz w:val="24"/>
          <w:szCs w:val="24"/>
        </w:rPr>
        <w:tab/>
      </w:r>
    </w:p>
    <w:p w:rsidRPr="00D9272A" w:rsidR="0044289F" w:rsidP="0044289F" w:rsidRDefault="0044289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Pr="00D9272A" w:rsidR="0044289F" w:rsidP="0044289F" w:rsidRDefault="0044289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9272A">
        <w:rPr>
          <w:rFonts w:ascii="Arial" w:hAnsi="Arial" w:cs="Arial"/>
          <w:b/>
          <w:sz w:val="24"/>
          <w:szCs w:val="24"/>
        </w:rPr>
        <w:t>Z A P I S N I K</w:t>
      </w:r>
    </w:p>
    <w:p w:rsidRPr="00D9272A" w:rsidR="0044289F" w:rsidP="0044289F" w:rsidRDefault="004428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9272A">
        <w:rPr>
          <w:rFonts w:ascii="Arial" w:hAnsi="Arial" w:cs="Arial"/>
          <w:sz w:val="24"/>
          <w:szCs w:val="24"/>
        </w:rPr>
        <w:t xml:space="preserve">od </w:t>
      </w:r>
      <w:r w:rsidR="00FF09BB">
        <w:rPr>
          <w:rFonts w:ascii="Arial" w:hAnsi="Arial" w:cs="Arial"/>
          <w:sz w:val="24"/>
          <w:szCs w:val="24"/>
        </w:rPr>
        <w:t>10. svibnja</w:t>
      </w:r>
      <w:r w:rsidRPr="00D9272A" w:rsidR="000A2F7F">
        <w:rPr>
          <w:rFonts w:ascii="Arial" w:hAnsi="Arial" w:cs="Arial"/>
          <w:sz w:val="24"/>
          <w:szCs w:val="24"/>
        </w:rPr>
        <w:t xml:space="preserve"> 2021</w:t>
      </w:r>
      <w:r w:rsidRPr="00D9272A">
        <w:rPr>
          <w:rFonts w:ascii="Arial" w:hAnsi="Arial" w:cs="Arial"/>
          <w:sz w:val="24"/>
          <w:szCs w:val="24"/>
        </w:rPr>
        <w:t>. godine</w:t>
      </w:r>
    </w:p>
    <w:p w:rsidRPr="00D9272A" w:rsidR="0044289F" w:rsidP="0044289F" w:rsidRDefault="004428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9272A">
        <w:rPr>
          <w:rFonts w:ascii="Arial" w:hAnsi="Arial" w:cs="Arial"/>
          <w:sz w:val="24"/>
          <w:szCs w:val="24"/>
        </w:rPr>
        <w:t>o održanom ročištu za diobu kupovnine kod Trgovačkog suda u Varaždinu</w:t>
      </w:r>
    </w:p>
    <w:p w:rsidRPr="00D9272A" w:rsidR="0044289F" w:rsidP="00D9272A" w:rsidRDefault="004428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9272A">
        <w:rPr>
          <w:rFonts w:ascii="Arial" w:hAnsi="Arial" w:cs="Arial"/>
          <w:sz w:val="24"/>
          <w:szCs w:val="24"/>
        </w:rPr>
        <w:t xml:space="preserve">u stečajnom postupku nad </w:t>
      </w:r>
      <w:r w:rsidRPr="00D9272A" w:rsidR="00B14283">
        <w:rPr>
          <w:rFonts w:ascii="Arial" w:hAnsi="Arial" w:cs="Arial"/>
          <w:sz w:val="24"/>
          <w:szCs w:val="24"/>
        </w:rPr>
        <w:t xml:space="preserve">stečajnim dužnikom </w:t>
      </w:r>
      <w:r w:rsidRPr="00D9272A" w:rsidR="00D9272A">
        <w:rPr>
          <w:rFonts w:ascii="Arial" w:hAnsi="Arial" w:cs="Arial"/>
          <w:sz w:val="24"/>
          <w:szCs w:val="24"/>
        </w:rPr>
        <w:t>TOROID d.o.o. u stečaju, Nedelišće, Čakovečka 20, OIB: 34314000065</w:t>
      </w:r>
    </w:p>
    <w:p w:rsidR="006B7464" w:rsidP="0044289F" w:rsidRDefault="006B746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D9272A" w:rsidR="00D9272A" w:rsidP="0044289F" w:rsidRDefault="00D927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D9272A" w:rsidR="0044289F" w:rsidP="0044289F" w:rsidRDefault="004428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2A">
        <w:rPr>
          <w:rFonts w:ascii="Arial" w:hAnsi="Arial" w:cs="Arial"/>
          <w:sz w:val="24"/>
          <w:szCs w:val="24"/>
        </w:rPr>
        <w:t>NAZOČNI OD STRANE SUDA:</w:t>
      </w:r>
    </w:p>
    <w:p w:rsidRPr="00D9272A" w:rsidR="0044289F" w:rsidP="0044289F" w:rsidRDefault="004428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2A">
        <w:rPr>
          <w:rFonts w:ascii="Arial" w:hAnsi="Arial" w:cs="Arial"/>
          <w:sz w:val="24"/>
          <w:szCs w:val="24"/>
        </w:rPr>
        <w:t>Sudac: Ksenija Flack-Makitan</w:t>
      </w:r>
    </w:p>
    <w:p w:rsidRPr="00D9272A" w:rsidR="0044289F" w:rsidP="0044289F" w:rsidRDefault="004428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272A">
        <w:rPr>
          <w:rFonts w:ascii="Arial" w:hAnsi="Arial" w:cs="Arial"/>
          <w:sz w:val="24"/>
          <w:szCs w:val="24"/>
        </w:rPr>
        <w:t xml:space="preserve">Zapisničar: </w:t>
      </w:r>
      <w:r w:rsidR="002908E6">
        <w:rPr>
          <w:rFonts w:ascii="Arial" w:hAnsi="Arial" w:cs="Arial"/>
          <w:sz w:val="24"/>
          <w:szCs w:val="24"/>
        </w:rPr>
        <w:t>Tihana Martinez</w:t>
      </w:r>
    </w:p>
    <w:p w:rsidRPr="00D9272A" w:rsidR="00FC0D38" w:rsidP="00BB46EC" w:rsidRDefault="0044289F">
      <w:pPr>
        <w:pStyle w:val="Naslov1"/>
        <w:spacing w:after="0"/>
        <w:rPr>
          <w:rFonts w:cs="Arial"/>
          <w:b w:val="false"/>
          <w:sz w:val="24"/>
          <w:szCs w:val="24"/>
        </w:rPr>
      </w:pPr>
      <w:r w:rsidRPr="00D9272A">
        <w:rPr>
          <w:rFonts w:cs="Arial"/>
          <w:b w:val="false"/>
          <w:sz w:val="24"/>
          <w:szCs w:val="24"/>
        </w:rPr>
        <w:t>Početak u</w:t>
      </w:r>
      <w:r w:rsidRPr="00D9272A" w:rsidR="006D2206">
        <w:rPr>
          <w:rFonts w:cs="Arial"/>
          <w:b w:val="false"/>
          <w:sz w:val="24"/>
          <w:szCs w:val="24"/>
        </w:rPr>
        <w:t xml:space="preserve"> </w:t>
      </w:r>
      <w:r w:rsidR="00FF09BB">
        <w:rPr>
          <w:rFonts w:cs="Arial"/>
          <w:b w:val="false"/>
          <w:sz w:val="24"/>
          <w:szCs w:val="24"/>
        </w:rPr>
        <w:t xml:space="preserve">12,00 </w:t>
      </w:r>
      <w:r w:rsidRPr="00D9272A">
        <w:rPr>
          <w:rFonts w:cs="Arial"/>
          <w:b w:val="false"/>
          <w:sz w:val="24"/>
          <w:szCs w:val="24"/>
        </w:rPr>
        <w:t>sati.</w:t>
      </w:r>
    </w:p>
    <w:p w:rsidR="004511AF" w:rsidP="00F1185A" w:rsidRDefault="004511AF">
      <w:pPr>
        <w:suppressAutoHyphens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B3770" w:rsidP="00D72BBE" w:rsidRDefault="00D72BBE">
      <w:pPr>
        <w:spacing w:line="240" w:lineRule="auto"/>
        <w:ind w:firstLine="708"/>
        <w:jc w:val="both"/>
        <w:rPr>
          <w:rStyle w:val="eSPISCCParagraphDefaultFont"/>
          <w:rFonts w:ascii="Arial" w:hAnsi="Arial" w:cs="Arial" w:eastAsiaTheme="minorHAnsi"/>
        </w:rPr>
      </w:pPr>
      <w:r>
        <w:rPr>
          <w:rStyle w:val="eSPISCCParagraphDefaultFont"/>
          <w:rFonts w:ascii="Arial" w:hAnsi="Arial" w:cs="Arial" w:eastAsiaTheme="minorHAnsi"/>
        </w:rPr>
        <w:t xml:space="preserve">Konstatira se da je u skladu s rješenjem ovoga suda </w:t>
      </w:r>
      <w:r>
        <w:rPr>
          <w:rFonts w:ascii="Arial" w:hAnsi="Arial" w:cs="Arial"/>
          <w:sz w:val="24"/>
          <w:szCs w:val="24"/>
        </w:rPr>
        <w:t>od</w:t>
      </w:r>
      <w:r w:rsidR="009C32A2">
        <w:rPr>
          <w:rFonts w:ascii="Arial" w:hAnsi="Arial" w:cs="Arial"/>
          <w:sz w:val="24"/>
          <w:szCs w:val="24"/>
        </w:rPr>
        <w:t xml:space="preserve"> 20. travnja</w:t>
      </w:r>
      <w:r>
        <w:rPr>
          <w:rFonts w:ascii="Arial" w:hAnsi="Arial" w:cs="Arial"/>
          <w:sz w:val="24"/>
          <w:szCs w:val="24"/>
        </w:rPr>
        <w:t xml:space="preserve"> 2021., poslovni broj St-439/2016-</w:t>
      </w:r>
      <w:r w:rsidR="009C32A2">
        <w:rPr>
          <w:rFonts w:ascii="Arial" w:hAnsi="Arial" w:cs="Arial"/>
          <w:sz w:val="24"/>
          <w:szCs w:val="24"/>
        </w:rPr>
        <w:t>97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Style w:val="eSPISCCParagraphDefaultFont"/>
          <w:rFonts w:ascii="Arial" w:hAnsi="Arial" w:cs="Arial" w:eastAsiaTheme="minorHAnsi"/>
        </w:rPr>
        <w:t>zbog postojeće epidemiološke situacije a u skladu s čl. 115. ZPP određeno da će se ovo ročište održati na daljinu korištenjem platforme Jitsi, o čemu su pravovremeno obaviješteni stečajni upravitelj i stečajni vjerovnici.</w:t>
      </w:r>
    </w:p>
    <w:p w:rsidRPr="002908E6" w:rsidR="00FF09BB" w:rsidP="002908E6" w:rsidRDefault="006E3879">
      <w:pPr>
        <w:suppressAutoHyphens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F09BB">
        <w:rPr>
          <w:rFonts w:ascii="Arial" w:hAnsi="Arial" w:cs="Arial"/>
          <w:sz w:val="24"/>
          <w:szCs w:val="24"/>
        </w:rPr>
        <w:t>Utvrđuje se da</w:t>
      </w:r>
      <w:r w:rsidRPr="00FF09BB" w:rsidR="00FF09BB">
        <w:rPr>
          <w:rFonts w:ascii="Arial" w:hAnsi="Arial" w:cs="Arial"/>
          <w:sz w:val="24"/>
          <w:szCs w:val="24"/>
        </w:rPr>
        <w:t xml:space="preserve"> su</w:t>
      </w:r>
      <w:r w:rsidRPr="00FF09BB" w:rsidR="007E0E38">
        <w:rPr>
          <w:rFonts w:ascii="Arial" w:hAnsi="Arial" w:cs="Arial"/>
          <w:sz w:val="24"/>
          <w:szCs w:val="24"/>
        </w:rPr>
        <w:t xml:space="preserve"> na današnje ročište </w:t>
      </w:r>
      <w:r w:rsidR="00FF09BB">
        <w:rPr>
          <w:rFonts w:ascii="Arial" w:hAnsi="Arial" w:cs="Arial"/>
          <w:sz w:val="24"/>
          <w:szCs w:val="24"/>
        </w:rPr>
        <w:t xml:space="preserve">za diobu kupovnine </w:t>
      </w:r>
      <w:r w:rsidRPr="00FF09BB" w:rsidR="00FF09BB">
        <w:rPr>
          <w:rFonts w:ascii="Arial" w:hAnsi="Arial" w:cs="Arial"/>
          <w:sz w:val="24"/>
          <w:szCs w:val="24"/>
        </w:rPr>
        <w:t>pristupili putem platforme Jitsi s</w:t>
      </w:r>
      <w:r w:rsidR="002908E6">
        <w:rPr>
          <w:rFonts w:ascii="Arial" w:hAnsi="Arial" w:cs="Arial"/>
          <w:sz w:val="24"/>
          <w:szCs w:val="24"/>
        </w:rPr>
        <w:t>tečajn</w:t>
      </w:r>
      <w:r w:rsidR="00191B04">
        <w:rPr>
          <w:rFonts w:ascii="Arial" w:hAnsi="Arial" w:cs="Arial"/>
          <w:sz w:val="24"/>
          <w:szCs w:val="24"/>
        </w:rPr>
        <w:t>i upravitelj Zlatko Kosec, te zamjenica</w:t>
      </w:r>
      <w:r w:rsidR="002908E6">
        <w:rPr>
          <w:rFonts w:ascii="Arial" w:hAnsi="Arial" w:cs="Arial"/>
          <w:sz w:val="24"/>
          <w:szCs w:val="24"/>
        </w:rPr>
        <w:t xml:space="preserve"> punomoćnika razlučnog vjerovnika B2 Kapital d.o.o., odvjetnička vježbenica Martina Hrgović kod </w:t>
      </w:r>
      <w:r w:rsidR="00191B04">
        <w:rPr>
          <w:rFonts w:ascii="Arial" w:hAnsi="Arial" w:cs="Arial"/>
          <w:sz w:val="24"/>
          <w:szCs w:val="24"/>
        </w:rPr>
        <w:t>punomoćnika</w:t>
      </w:r>
      <w:r w:rsidR="002908E6">
        <w:rPr>
          <w:rFonts w:ascii="Arial" w:hAnsi="Arial" w:cs="Arial"/>
          <w:sz w:val="24"/>
          <w:szCs w:val="24"/>
        </w:rPr>
        <w:t xml:space="preserve"> </w:t>
      </w:r>
      <w:r w:rsidRPr="002908E6" w:rsidR="002908E6">
        <w:rPr>
          <w:rFonts w:ascii="Arial" w:hAnsi="Arial" w:cs="Arial"/>
          <w:sz w:val="24"/>
          <w:szCs w:val="24"/>
        </w:rPr>
        <w:t xml:space="preserve">razlučnog vjerovnika i Siniša Kolarić koji izjavljuje da je pristupio na današnje ročište za diobu jer ga interesira </w:t>
      </w:r>
      <w:r w:rsidR="00191B04">
        <w:rPr>
          <w:rFonts w:ascii="Arial" w:hAnsi="Arial" w:cs="Arial"/>
          <w:sz w:val="24"/>
          <w:szCs w:val="24"/>
        </w:rPr>
        <w:t xml:space="preserve"> što se dogodilo sa pokretninama dužnika koje spominje stečajni upravitelj u izvješću od 7. studenog 2016., te izjavljuje da on zastupa stečajnog vjerovnika </w:t>
      </w:r>
      <w:r w:rsidRPr="002908E6" w:rsidR="002908E6">
        <w:rPr>
          <w:rFonts w:ascii="Arial" w:hAnsi="Arial" w:cs="Arial"/>
          <w:sz w:val="24"/>
          <w:szCs w:val="24"/>
        </w:rPr>
        <w:t xml:space="preserve">Josipa Medveda iz Okruglog Vrha, vjerovnika I. višeg isplatnog reda. </w:t>
      </w:r>
    </w:p>
    <w:p w:rsidR="002908E6" w:rsidP="002908E6" w:rsidRDefault="002908E6">
      <w:pPr>
        <w:suppressAutoHyphens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908E6">
        <w:rPr>
          <w:rFonts w:ascii="Arial" w:hAnsi="Arial" w:cs="Arial"/>
          <w:sz w:val="24"/>
          <w:szCs w:val="24"/>
        </w:rPr>
        <w:t xml:space="preserve">Nakon toga sudac konstatira da je u spis zaprimljen podnesak razlučnog vjerovnika od </w:t>
      </w:r>
      <w:r w:rsidR="00191B04">
        <w:rPr>
          <w:rFonts w:ascii="Arial" w:hAnsi="Arial" w:cs="Arial"/>
          <w:sz w:val="24"/>
          <w:szCs w:val="24"/>
        </w:rPr>
        <w:t>6. svibnja 2021</w:t>
      </w:r>
      <w:r w:rsidRPr="002908E6">
        <w:rPr>
          <w:rFonts w:ascii="Arial" w:hAnsi="Arial" w:cs="Arial"/>
          <w:sz w:val="24"/>
          <w:szCs w:val="24"/>
        </w:rPr>
        <w:t>. u kojem traži pojašnjenje glede preostalog predujma za provedbu elek</w:t>
      </w:r>
      <w:r w:rsidR="00191B04">
        <w:rPr>
          <w:rFonts w:ascii="Arial" w:hAnsi="Arial" w:cs="Arial"/>
          <w:sz w:val="24"/>
          <w:szCs w:val="24"/>
        </w:rPr>
        <w:t>troničke javne dražbe kod FINE</w:t>
      </w:r>
      <w:r>
        <w:rPr>
          <w:rFonts w:ascii="Arial" w:hAnsi="Arial" w:cs="Arial"/>
          <w:sz w:val="24"/>
          <w:szCs w:val="24"/>
        </w:rPr>
        <w:t>, pa stečajni upravitelj izjavljuje kako je zaprimio taj podnesak i dostavio očitovanje ovome sudu danas u</w:t>
      </w:r>
      <w:r w:rsidR="00191B04">
        <w:rPr>
          <w:rFonts w:ascii="Arial" w:hAnsi="Arial" w:cs="Arial"/>
          <w:sz w:val="24"/>
          <w:szCs w:val="24"/>
        </w:rPr>
        <w:t>jutro, te kako će zatražiti od FINE povrat neutrošenog predujma i korigirati svoj obračun troškova za sljedeće ročište.</w:t>
      </w:r>
    </w:p>
    <w:p w:rsidR="002908E6" w:rsidP="002908E6" w:rsidRDefault="002908E6">
      <w:pPr>
        <w:suppressAutoHyphens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provjere u pisarnici ovoga suda utvrđuje se da takvog podneska na sudu za sada nema zaprimljenog, a stečajni upravitelj izjavljuje kako ga je dostavio putem e</w:t>
      </w:r>
      <w:r w:rsidR="00191B0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Komunikacije. </w:t>
      </w:r>
    </w:p>
    <w:p w:rsidR="00F569CF" w:rsidP="002908E6" w:rsidRDefault="00F569CF">
      <w:pPr>
        <w:suppressAutoHyphens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upravitelj izjavljuje kako se još uvijek nalazi na bolovanju, a u svezi pitanja odvjetnika Siniše Kolarića moli da mu se dodijeli rok </w:t>
      </w:r>
      <w:r w:rsidR="00191B04">
        <w:rPr>
          <w:rFonts w:ascii="Arial" w:hAnsi="Arial" w:cs="Arial"/>
          <w:sz w:val="24"/>
          <w:szCs w:val="24"/>
        </w:rPr>
        <w:t>od 8 dana za pisano očitovanje o pokretninama u ovom postupku.</w:t>
      </w:r>
    </w:p>
    <w:p w:rsidR="00F569CF" w:rsidP="002908E6" w:rsidRDefault="00F569CF">
      <w:pPr>
        <w:suppressAutoHyphens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Sudac postavlja pitanje zastupnici razlučnog vjerovnika da li ima primjedbi i prigovora na preostale popisane obveze stečajne mase iz obračuna troškova od 19.4. 2021. pa ista izjavljuje: </w:t>
      </w:r>
    </w:p>
    <w:p w:rsidR="00375BEE" w:rsidP="00375BEE" w:rsidRDefault="00F569CF">
      <w:pPr>
        <w:suppressAutoHyphens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"Nemamo drugih p</w:t>
      </w:r>
      <w:r w:rsidR="00191B04">
        <w:rPr>
          <w:rFonts w:ascii="Arial" w:hAnsi="Arial" w:cs="Arial"/>
          <w:sz w:val="24"/>
          <w:szCs w:val="24"/>
        </w:rPr>
        <w:t>rimjedbi na obračun troškova stečajnog</w:t>
      </w:r>
      <w:r>
        <w:rPr>
          <w:rFonts w:ascii="Arial" w:hAnsi="Arial" w:cs="Arial"/>
          <w:sz w:val="24"/>
          <w:szCs w:val="24"/>
        </w:rPr>
        <w:t xml:space="preserve"> upravitelja osim onih koje smo u podnesku naveli". </w:t>
      </w:r>
    </w:p>
    <w:p w:rsidR="00F569CF" w:rsidP="00375BEE" w:rsidRDefault="00F569CF">
      <w:pPr>
        <w:suppressAutoHyphens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Konstatira se da su upravo u ovom trenutku iz pisarnice suda dostavili podnesak stečajnog upravitelja sa obračunom troškova, te da stečajni upravitelj glede toga pojašnjava da je samo obračun koji se već nalazi u spisu dostavio sada e</w:t>
      </w:r>
      <w:r w:rsidR="00191B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Komunika</w:t>
      </w:r>
      <w:r w:rsidR="00191B04">
        <w:rPr>
          <w:rFonts w:ascii="Arial" w:hAnsi="Arial" w:cs="Arial"/>
          <w:sz w:val="24"/>
          <w:szCs w:val="24"/>
        </w:rPr>
        <w:t xml:space="preserve">cijom, a prije ga je dostavio </w:t>
      </w:r>
      <w:r>
        <w:rPr>
          <w:rFonts w:ascii="Arial" w:hAnsi="Arial" w:cs="Arial"/>
          <w:sz w:val="24"/>
          <w:szCs w:val="24"/>
        </w:rPr>
        <w:t xml:space="preserve">mailom. </w:t>
      </w:r>
    </w:p>
    <w:p w:rsidRPr="00D9272A" w:rsidR="00E705C3" w:rsidP="00F569CF" w:rsidRDefault="000D315B">
      <w:pPr>
        <w:suppressAutoHyphens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9272A">
        <w:rPr>
          <w:rFonts w:ascii="Arial" w:hAnsi="Arial" w:cs="Arial"/>
          <w:sz w:val="24"/>
          <w:szCs w:val="24"/>
        </w:rPr>
        <w:t>Sud donosi</w:t>
      </w:r>
    </w:p>
    <w:p w:rsidRPr="00D9272A" w:rsidR="000D315B" w:rsidP="000D315B" w:rsidRDefault="007B16D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9272A">
        <w:rPr>
          <w:rFonts w:ascii="Arial" w:hAnsi="Arial" w:cs="Arial"/>
          <w:sz w:val="24"/>
          <w:szCs w:val="24"/>
        </w:rPr>
        <w:t>r j e š e n j e</w:t>
      </w:r>
    </w:p>
    <w:p w:rsidR="000D315B" w:rsidP="00F569CF" w:rsidRDefault="00F569CF">
      <w:pPr>
        <w:pStyle w:val="Odlomakpopisa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F569CF">
        <w:rPr>
          <w:rFonts w:ascii="Arial" w:hAnsi="Arial" w:cs="Arial"/>
          <w:sz w:val="24"/>
          <w:szCs w:val="24"/>
        </w:rPr>
        <w:t xml:space="preserve">odjeljuje </w:t>
      </w:r>
      <w:r>
        <w:rPr>
          <w:rFonts w:ascii="Arial" w:hAnsi="Arial" w:cs="Arial"/>
          <w:sz w:val="24"/>
          <w:szCs w:val="24"/>
        </w:rPr>
        <w:t xml:space="preserve">se stečajnom upravitelju </w:t>
      </w:r>
      <w:r w:rsidRPr="00F569CF">
        <w:rPr>
          <w:rFonts w:ascii="Arial" w:hAnsi="Arial" w:cs="Arial"/>
          <w:sz w:val="24"/>
          <w:szCs w:val="24"/>
        </w:rPr>
        <w:t xml:space="preserve">rok od 8 dana radi očitovanja o pitanjima koje je postavio odvjetnik Siniša Kolarić glede prodaje pokretnina. </w:t>
      </w:r>
    </w:p>
    <w:p w:rsidR="00375BEE" w:rsidP="00375BEE" w:rsidRDefault="00375BEE">
      <w:pPr>
        <w:pStyle w:val="Odlomakpopisa"/>
        <w:spacing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375BEE" w:rsidP="00F569CF" w:rsidRDefault="00375BEE">
      <w:pPr>
        <w:pStyle w:val="Odlomakpopisa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Nalaže se stečajnom upravitelju</w:t>
      </w:r>
      <w:r w:rsidR="00191B04">
        <w:rPr>
          <w:rFonts w:ascii="Arial" w:hAnsi="Arial" w:cs="Arial"/>
          <w:sz w:val="24"/>
          <w:szCs w:val="24"/>
        </w:rPr>
        <w:t xml:space="preserve"> da čim primi predujam od FINE</w:t>
      </w:r>
      <w:r>
        <w:rPr>
          <w:rFonts w:ascii="Arial" w:hAnsi="Arial" w:cs="Arial"/>
          <w:sz w:val="24"/>
          <w:szCs w:val="24"/>
        </w:rPr>
        <w:t>, dostavi sudu novi obračun troškova.</w:t>
      </w:r>
    </w:p>
    <w:p w:rsidR="00F569CF" w:rsidP="00F569CF" w:rsidRDefault="00F569CF">
      <w:pPr>
        <w:pStyle w:val="Odlomakpopisa"/>
        <w:spacing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7E0E38" w:rsidP="00C51031" w:rsidRDefault="007E0E38">
      <w:pPr>
        <w:pStyle w:val="Odlomakpopisa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569CF">
        <w:rPr>
          <w:rFonts w:ascii="Arial" w:hAnsi="Arial" w:cs="Arial"/>
          <w:sz w:val="24"/>
          <w:szCs w:val="24"/>
        </w:rPr>
        <w:t xml:space="preserve">Sljedeće ročište za diobu kupovnine zakazuje se </w:t>
      </w:r>
      <w:r w:rsidRPr="00F569CF" w:rsidR="00F569CF">
        <w:rPr>
          <w:rFonts w:ascii="Arial" w:hAnsi="Arial" w:cs="Arial"/>
          <w:sz w:val="24"/>
          <w:szCs w:val="24"/>
        </w:rPr>
        <w:t>2. lipnja</w:t>
      </w:r>
      <w:r w:rsidRPr="00F569CF" w:rsidR="00C47CEA">
        <w:rPr>
          <w:rFonts w:ascii="Arial" w:hAnsi="Arial" w:cs="Arial"/>
          <w:sz w:val="24"/>
          <w:szCs w:val="24"/>
        </w:rPr>
        <w:t xml:space="preserve"> 2021. u </w:t>
      </w:r>
      <w:r w:rsidRPr="00F569CF" w:rsidR="00F569CF">
        <w:rPr>
          <w:rFonts w:ascii="Arial" w:hAnsi="Arial" w:cs="Arial"/>
          <w:sz w:val="24"/>
          <w:szCs w:val="24"/>
        </w:rPr>
        <w:t>9,30</w:t>
      </w:r>
      <w:r w:rsidRPr="00F569CF" w:rsidR="008B3770">
        <w:rPr>
          <w:rFonts w:ascii="Arial" w:hAnsi="Arial" w:cs="Arial"/>
          <w:sz w:val="24"/>
          <w:szCs w:val="24"/>
        </w:rPr>
        <w:t xml:space="preserve"> </w:t>
      </w:r>
      <w:r w:rsidRPr="00F569CF" w:rsidR="00C47CEA">
        <w:rPr>
          <w:rFonts w:ascii="Arial" w:hAnsi="Arial" w:cs="Arial"/>
          <w:sz w:val="24"/>
          <w:szCs w:val="24"/>
        </w:rPr>
        <w:t>sati, putem platforme Jitsi</w:t>
      </w:r>
      <w:r w:rsidRPr="00F569CF" w:rsidR="00F569CF">
        <w:rPr>
          <w:rFonts w:ascii="Arial" w:hAnsi="Arial" w:cs="Arial"/>
          <w:sz w:val="24"/>
          <w:szCs w:val="24"/>
        </w:rPr>
        <w:t xml:space="preserve"> </w:t>
      </w:r>
      <w:r w:rsidR="00191B04">
        <w:rPr>
          <w:rFonts w:ascii="Arial" w:hAnsi="Arial" w:cs="Arial"/>
          <w:sz w:val="24"/>
          <w:szCs w:val="24"/>
        </w:rPr>
        <w:t xml:space="preserve">i </w:t>
      </w:r>
      <w:r w:rsidRPr="00F569CF" w:rsidR="00F569CF">
        <w:rPr>
          <w:rFonts w:ascii="Arial" w:hAnsi="Arial" w:cs="Arial"/>
          <w:sz w:val="24"/>
          <w:szCs w:val="24"/>
        </w:rPr>
        <w:t>ove iste poveznice na koju se smatraju pozvanim razlučni vjerovnik B2 Kapital d.o.o. te stečajni upravitelj te Republika Hrvatska</w:t>
      </w:r>
      <w:r w:rsidR="00F569CF">
        <w:rPr>
          <w:rFonts w:ascii="Arial" w:hAnsi="Arial" w:cs="Arial"/>
          <w:sz w:val="24"/>
          <w:szCs w:val="24"/>
        </w:rPr>
        <w:t xml:space="preserve">. </w:t>
      </w:r>
    </w:p>
    <w:p w:rsidRPr="00F569CF" w:rsidR="00F569CF" w:rsidP="00F569CF" w:rsidRDefault="00F569CF">
      <w:pPr>
        <w:pStyle w:val="Odlomakpopisa"/>
        <w:rPr>
          <w:rFonts w:ascii="Arial" w:hAnsi="Arial" w:cs="Arial"/>
          <w:sz w:val="24"/>
          <w:szCs w:val="24"/>
        </w:rPr>
      </w:pPr>
    </w:p>
    <w:p w:rsidR="00F569CF" w:rsidP="00C51031" w:rsidRDefault="00F569CF">
      <w:pPr>
        <w:pStyle w:val="Odlomakpopisa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Zapisnik o ovom ročištu objaviti će se na e-Oglasnoj ploči suda. </w:t>
      </w:r>
    </w:p>
    <w:p w:rsidR="00F569CF" w:rsidP="00F569CF" w:rsidRDefault="00F569CF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Što se tiče potpisivanja zapisnika, sud će potpisani zapisnik dostaviti pun. razlučnog vjerovnika na e-mail ureda Buterini i Posavec, te će razlučni vjerovnik, odnosno njihov punomoćnik nakon potpisivanja zapisnika isti dostaviti stečajnom upravitelju na e-mail </w:t>
      </w:r>
      <w:hyperlink w:history="true" r:id="rId9">
        <w:r w:rsidRPr="00EF793A">
          <w:rPr>
            <w:rStyle w:val="Hiperveza"/>
            <w:rFonts w:ascii="Arial" w:hAnsi="Arial" w:cs="Arial"/>
            <w:sz w:val="24"/>
            <w:szCs w:val="24"/>
          </w:rPr>
          <w:t>zlatko.kosec@email.com</w:t>
        </w:r>
      </w:hyperlink>
      <w:r>
        <w:rPr>
          <w:rFonts w:ascii="Arial" w:hAnsi="Arial" w:cs="Arial"/>
          <w:sz w:val="24"/>
          <w:szCs w:val="24"/>
        </w:rPr>
        <w:t xml:space="preserve"> , a nakon toga će stečajni upravitelj potpisani zapisnik dostaviti ovome sudu na e-mail suca</w:t>
      </w:r>
      <w:r w:rsidR="00375BEE">
        <w:rPr>
          <w:rFonts w:ascii="Arial" w:hAnsi="Arial" w:cs="Arial"/>
          <w:sz w:val="24"/>
          <w:szCs w:val="24"/>
        </w:rPr>
        <w:t xml:space="preserve"> </w:t>
      </w:r>
      <w:hyperlink w:history="true" r:id="rId10">
        <w:r w:rsidRPr="00EF793A" w:rsidR="00375BEE">
          <w:rPr>
            <w:rStyle w:val="Hiperveza"/>
            <w:rFonts w:ascii="Arial" w:hAnsi="Arial" w:cs="Arial"/>
            <w:sz w:val="24"/>
            <w:szCs w:val="24"/>
          </w:rPr>
          <w:t>ksenija.flack@tsvz.pravosudje.hr</w:t>
        </w:r>
      </w:hyperlink>
      <w:r w:rsidR="00375B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, jer je daktilograf na bolovanju. </w:t>
      </w:r>
    </w:p>
    <w:p w:rsidRPr="00F569CF" w:rsidR="00375BEE" w:rsidP="00F569CF" w:rsidRDefault="00375BEE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D9272A" w:rsidR="0044289F" w:rsidP="0044289F" w:rsidRDefault="008245C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9272A">
        <w:rPr>
          <w:rFonts w:ascii="Arial" w:hAnsi="Arial" w:cs="Arial"/>
          <w:sz w:val="24"/>
          <w:szCs w:val="24"/>
        </w:rPr>
        <w:t xml:space="preserve">Dovršeno u </w:t>
      </w:r>
      <w:r w:rsidR="00375BEE">
        <w:rPr>
          <w:rFonts w:ascii="Arial" w:hAnsi="Arial" w:cs="Arial"/>
          <w:sz w:val="24"/>
          <w:szCs w:val="24"/>
        </w:rPr>
        <w:t xml:space="preserve">12:20 </w:t>
      </w:r>
      <w:r w:rsidRPr="00D9272A" w:rsidR="0044289F">
        <w:rPr>
          <w:rFonts w:ascii="Arial" w:hAnsi="Arial" w:cs="Arial"/>
          <w:sz w:val="24"/>
          <w:szCs w:val="24"/>
        </w:rPr>
        <w:t>sati.</w:t>
      </w:r>
    </w:p>
    <w:p w:rsidRPr="00D9272A" w:rsidR="008A5DEB" w:rsidP="0044289F" w:rsidRDefault="008A5D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Pr="00D9272A" w:rsidR="008A5DEB" w:rsidP="0044289F" w:rsidRDefault="008A5D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Pr="00D9272A" w:rsidR="008A5DEB" w:rsidP="00E705C3" w:rsidRDefault="008A5DEB">
      <w:pPr>
        <w:spacing w:line="240" w:lineRule="auto"/>
        <w:rPr>
          <w:rFonts w:ascii="Arial" w:hAnsi="Arial" w:cs="Arial"/>
          <w:sz w:val="24"/>
          <w:szCs w:val="24"/>
        </w:rPr>
      </w:pPr>
    </w:p>
    <w:p w:rsidRPr="00D9272A" w:rsidR="00954519" w:rsidRDefault="00954519">
      <w:pPr>
        <w:rPr>
          <w:rFonts w:ascii="Arial" w:hAnsi="Arial" w:cs="Arial"/>
        </w:rPr>
      </w:pPr>
    </w:p>
    <w:sectPr w:rsidRPr="00D9272A" w:rsidR="00954519" w:rsidSect="001E6EAD">
      <w:headerReference w:type="default" r:id="rId11"/>
      <w:head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0834" w:rsidRDefault="00930834">
      <w:pPr>
        <w:spacing w:after="0" w:line="240" w:lineRule="auto"/>
      </w:pPr>
      <w:r>
        <w:separator/>
      </w:r>
    </w:p>
  </w:endnote>
  <w:endnote w:type="continuationSeparator" w:id="0">
    <w:p w:rsidR="00930834" w:rsidRDefault="00930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0834" w:rsidRDefault="00930834">
      <w:pPr>
        <w:spacing w:after="0" w:line="240" w:lineRule="auto"/>
      </w:pPr>
      <w:r>
        <w:separator/>
      </w:r>
    </w:p>
  </w:footnote>
  <w:footnote w:type="continuationSeparator" w:id="0">
    <w:p w:rsidR="00930834" w:rsidRDefault="00930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cs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D9272A" w:rsidR="00480FA7" w:rsidRDefault="0044289F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D9272A">
          <w:rPr>
            <w:rFonts w:ascii="Arial" w:hAnsi="Arial" w:cs="Arial"/>
            <w:sz w:val="24"/>
            <w:szCs w:val="24"/>
          </w:rPr>
          <w:fldChar w:fldCharType="begin"/>
        </w:r>
        <w:r w:rsidRPr="00D9272A">
          <w:rPr>
            <w:rFonts w:ascii="Arial" w:hAnsi="Arial" w:cs="Arial"/>
            <w:sz w:val="24"/>
            <w:szCs w:val="24"/>
          </w:rPr>
          <w:instrText>PAGE   \* MERGEFORMAT</w:instrText>
        </w:r>
        <w:r w:rsidRPr="00D9272A">
          <w:rPr>
            <w:rFonts w:ascii="Arial" w:hAnsi="Arial" w:cs="Arial"/>
            <w:sz w:val="24"/>
            <w:szCs w:val="24"/>
          </w:rPr>
          <w:fldChar w:fldCharType="separate"/>
        </w:r>
        <w:r w:rsidR="00191B04">
          <w:rPr>
            <w:rFonts w:ascii="Arial" w:hAnsi="Arial" w:cs="Arial"/>
            <w:noProof/>
            <w:sz w:val="24"/>
            <w:szCs w:val="24"/>
          </w:rPr>
          <w:t>2</w:t>
        </w:r>
        <w:r w:rsidRPr="00D9272A">
          <w:rPr>
            <w:rFonts w:ascii="Arial" w:hAnsi="Arial" w:cs="Arial"/>
            <w:sz w:val="24"/>
            <w:szCs w:val="24"/>
          </w:rPr>
          <w:fldChar w:fldCharType="end"/>
        </w:r>
      </w:p>
      <w:p w:rsidRPr="00D9272A" w:rsidR="00480FA7" w:rsidP="004E024B" w:rsidRDefault="0044289F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D9272A">
          <w:rPr>
            <w:rFonts w:ascii="Arial" w:hAnsi="Arial" w:cs="Arial"/>
            <w:sz w:val="24"/>
            <w:szCs w:val="24"/>
          </w:rPr>
          <w:tab/>
        </w:r>
        <w:r w:rsidRPr="00D9272A">
          <w:rPr>
            <w:rFonts w:ascii="Arial" w:hAnsi="Arial" w:cs="Arial"/>
            <w:sz w:val="24"/>
            <w:szCs w:val="24"/>
          </w:rPr>
          <w:tab/>
          <w:t>Poslovni broj: 5 St-</w:t>
        </w:r>
        <w:r w:rsidR="00191B04">
          <w:rPr>
            <w:rFonts w:ascii="Arial" w:hAnsi="Arial" w:cs="Arial"/>
            <w:sz w:val="24"/>
            <w:szCs w:val="24"/>
          </w:rPr>
          <w:t>439/2016-100</w:t>
        </w:r>
      </w:p>
    </w:sdtContent>
  </w:sdt>
  <w:p w:rsidR="00480FA7" w:rsidRDefault="00191B0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D9272A" w:rsidR="00480FA7" w:rsidP="00191B04" w:rsidRDefault="00191B04">
        <w:pPr>
          <w:pStyle w:val="Zaglavlje"/>
          <w:ind w:left="4668"/>
          <w:rPr>
            <w:rFonts w:ascii="Arial" w:hAnsi="Arial" w:cs="Arial"/>
          </w:rPr>
        </w:pPr>
        <w:r>
          <w:t xml:space="preserve">                  </w:t>
        </w:r>
        <w:r w:rsidRPr="00D9272A" w:rsidR="006D2206">
          <w:rPr>
            <w:rFonts w:ascii="Arial" w:hAnsi="Arial" w:cs="Arial"/>
            <w:sz w:val="24"/>
            <w:szCs w:val="24"/>
          </w:rPr>
          <w:t>Poslovni broj: 5 St-</w:t>
        </w:r>
        <w:r>
          <w:rPr>
            <w:rFonts w:ascii="Arial" w:hAnsi="Arial" w:cs="Arial"/>
            <w:sz w:val="24"/>
            <w:szCs w:val="24"/>
          </w:rPr>
          <w:t>439/2016-100</w:t>
        </w:r>
      </w:p>
    </w:sdtContent>
  </w:sdt>
  <w:p w:rsidR="00480FA7" w:rsidRDefault="00191B0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ilvl="0" w:tplc="45FE73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6722D0"/>
    <w:multiLevelType w:val="hybridMultilevel"/>
    <w:tmpl w:val="86389E94"/>
    <w:lvl w:ilvl="0" w:tplc="B7245D2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210BA5"/>
    <w:multiLevelType w:val="hybridMultilevel"/>
    <w:tmpl w:val="2F1CA1B0"/>
    <w:lvl w:ilvl="0" w:tplc="ACC462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89F"/>
    <w:rsid w:val="000036D0"/>
    <w:rsid w:val="0003616D"/>
    <w:rsid w:val="000364BE"/>
    <w:rsid w:val="000636E2"/>
    <w:rsid w:val="00087C76"/>
    <w:rsid w:val="000A2F7F"/>
    <w:rsid w:val="000B7121"/>
    <w:rsid w:val="000D315B"/>
    <w:rsid w:val="000F2724"/>
    <w:rsid w:val="000F3E15"/>
    <w:rsid w:val="00127445"/>
    <w:rsid w:val="00135177"/>
    <w:rsid w:val="001403AA"/>
    <w:rsid w:val="00191B04"/>
    <w:rsid w:val="001A6AC6"/>
    <w:rsid w:val="001E6EAD"/>
    <w:rsid w:val="001E7638"/>
    <w:rsid w:val="0023460C"/>
    <w:rsid w:val="00282439"/>
    <w:rsid w:val="002908E6"/>
    <w:rsid w:val="002C1A17"/>
    <w:rsid w:val="00352464"/>
    <w:rsid w:val="00353336"/>
    <w:rsid w:val="00375BEE"/>
    <w:rsid w:val="003839E6"/>
    <w:rsid w:val="00395D22"/>
    <w:rsid w:val="003A3F7D"/>
    <w:rsid w:val="003C5969"/>
    <w:rsid w:val="003D42F9"/>
    <w:rsid w:val="003E6105"/>
    <w:rsid w:val="003F5C8E"/>
    <w:rsid w:val="003F65DD"/>
    <w:rsid w:val="0044289F"/>
    <w:rsid w:val="00445B6E"/>
    <w:rsid w:val="004511AF"/>
    <w:rsid w:val="0046073E"/>
    <w:rsid w:val="00466253"/>
    <w:rsid w:val="004710FC"/>
    <w:rsid w:val="00547F29"/>
    <w:rsid w:val="00573C7B"/>
    <w:rsid w:val="005A3B3E"/>
    <w:rsid w:val="005D006A"/>
    <w:rsid w:val="00676FA5"/>
    <w:rsid w:val="00684C26"/>
    <w:rsid w:val="006B7464"/>
    <w:rsid w:val="006C42AE"/>
    <w:rsid w:val="006D2206"/>
    <w:rsid w:val="006E3879"/>
    <w:rsid w:val="00746A13"/>
    <w:rsid w:val="00762ACB"/>
    <w:rsid w:val="00772CF1"/>
    <w:rsid w:val="007B16DB"/>
    <w:rsid w:val="007E0E38"/>
    <w:rsid w:val="008245C2"/>
    <w:rsid w:val="00826138"/>
    <w:rsid w:val="00830C9C"/>
    <w:rsid w:val="008A5DEB"/>
    <w:rsid w:val="008B3770"/>
    <w:rsid w:val="008D0ABA"/>
    <w:rsid w:val="008E4421"/>
    <w:rsid w:val="008F2728"/>
    <w:rsid w:val="00930834"/>
    <w:rsid w:val="00936617"/>
    <w:rsid w:val="009532CD"/>
    <w:rsid w:val="00954519"/>
    <w:rsid w:val="00962C3D"/>
    <w:rsid w:val="009C32A2"/>
    <w:rsid w:val="00A30961"/>
    <w:rsid w:val="00A667C8"/>
    <w:rsid w:val="00AA207B"/>
    <w:rsid w:val="00B05E89"/>
    <w:rsid w:val="00B14283"/>
    <w:rsid w:val="00B35A69"/>
    <w:rsid w:val="00B47860"/>
    <w:rsid w:val="00B64188"/>
    <w:rsid w:val="00B962EA"/>
    <w:rsid w:val="00BB46EC"/>
    <w:rsid w:val="00BB7F02"/>
    <w:rsid w:val="00BE003E"/>
    <w:rsid w:val="00BF7F20"/>
    <w:rsid w:val="00C47CEA"/>
    <w:rsid w:val="00C61A8D"/>
    <w:rsid w:val="00C81A1E"/>
    <w:rsid w:val="00C84C48"/>
    <w:rsid w:val="00C9202E"/>
    <w:rsid w:val="00D72BBE"/>
    <w:rsid w:val="00D9272A"/>
    <w:rsid w:val="00E01C67"/>
    <w:rsid w:val="00E163BB"/>
    <w:rsid w:val="00E62285"/>
    <w:rsid w:val="00E705C3"/>
    <w:rsid w:val="00E76E55"/>
    <w:rsid w:val="00E82A0D"/>
    <w:rsid w:val="00EF6101"/>
    <w:rsid w:val="00EF6F16"/>
    <w:rsid w:val="00F1185A"/>
    <w:rsid w:val="00F42AE0"/>
    <w:rsid w:val="00F569CF"/>
    <w:rsid w:val="00FC0D38"/>
    <w:rsid w:val="00FD712E"/>
    <w:rsid w:val="00FF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4A715465"/>
  <w15:docId w15:val="{A94A67C2-47C8-4E45-BA78-1E95B25FFB8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289F"/>
  </w:style>
  <w:style w:type="paragraph" w:styleId="Naslov1">
    <w:name w:val="heading 1"/>
    <w:basedOn w:val="Normal"/>
    <w:next w:val="Normal"/>
    <w:link w:val="Naslov1Char"/>
    <w:qFormat/>
    <w:rsid w:val="0044289F"/>
    <w:pPr>
      <w:keepNext/>
      <w:widowControl w:val="false"/>
      <w:spacing w:before="240" w:after="60" w:line="240" w:lineRule="auto"/>
      <w:outlineLvl w:val="0"/>
    </w:pPr>
    <w:rPr>
      <w:rFonts w:ascii="Arial" w:hAnsi="Arial" w:eastAsia="Times New Roman" w:cs="Times New Roman"/>
      <w:b/>
      <w:snapToGrid w:val="false"/>
      <w:kern w:val="28"/>
      <w:sz w:val="28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44289F"/>
    <w:rPr>
      <w:rFonts w:ascii="Arial" w:hAnsi="Arial" w:eastAsia="Times New Roman" w:cs="Times New Roman"/>
      <w:b/>
      <w:snapToGrid w:val="false"/>
      <w:kern w:val="28"/>
      <w:sz w:val="28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44289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4289F"/>
  </w:style>
  <w:style w:type="paragraph" w:styleId="Tijeloteksta">
    <w:name w:val="Body Text"/>
    <w:basedOn w:val="Normal"/>
    <w:link w:val="TijelotekstaChar"/>
    <w:rsid w:val="0044289F"/>
    <w:pPr>
      <w:widowControl w:val="false"/>
      <w:spacing w:after="0" w:line="240" w:lineRule="auto"/>
    </w:pPr>
    <w:rPr>
      <w:rFonts w:ascii="Arial" w:hAnsi="Arial" w:eastAsia="Times New Roman" w:cs="Times New Roman"/>
      <w:snapToGrid w:val="false"/>
      <w:szCs w:val="20"/>
    </w:rPr>
  </w:style>
  <w:style w:type="character" w:styleId="TijelotekstaChar" w:customStyle="true">
    <w:name w:val="Tijelo teksta Char"/>
    <w:basedOn w:val="Zadanifontodlomka"/>
    <w:link w:val="Tijeloteksta"/>
    <w:rsid w:val="0044289F"/>
    <w:rPr>
      <w:rFonts w:ascii="Arial" w:hAnsi="Arial" w:eastAsia="Times New Roman" w:cs="Times New Roman"/>
      <w:snapToGrid w:val="false"/>
      <w:szCs w:val="20"/>
    </w:rPr>
  </w:style>
  <w:style w:type="paragraph" w:styleId="Podnoje">
    <w:name w:val="footer"/>
    <w:basedOn w:val="Normal"/>
    <w:link w:val="PodnojeChar"/>
    <w:uiPriority w:val="99"/>
    <w:unhideWhenUsed/>
    <w:rsid w:val="006D220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D2206"/>
  </w:style>
  <w:style w:type="paragraph" w:styleId="Odlomakpopisa">
    <w:name w:val="List Paragraph"/>
    <w:basedOn w:val="Normal"/>
    <w:uiPriority w:val="34"/>
    <w:qFormat/>
    <w:rsid w:val="00573C7B"/>
    <w:pPr>
      <w:ind w:left="720"/>
      <w:contextualSpacing/>
    </w:pPr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D3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D315B"/>
    <w:rPr>
      <w:rFonts w:ascii="Tahoma" w:hAnsi="Tahoma" w:cs="Tahoma"/>
      <w:sz w:val="16"/>
      <w:szCs w:val="16"/>
    </w:rPr>
  </w:style>
  <w:style w:type="character" w:styleId="eSPISCCParagraphDefaultFont" w:customStyle="true">
    <w:name w:val="eSPIS_CC_Paragraph Default Font"/>
    <w:rsid w:val="00D72BBE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character" w:styleId="Hiperveza">
    <w:name w:val="Hyperlink"/>
    <w:basedOn w:val="Zadanifontodlomka"/>
    <w:uiPriority w:val="99"/>
    <w:unhideWhenUsed/>
    <w:rsid w:val="00F569CF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3F5C8E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3F5C8E"/>
    <w:rPr>
      <w:rFonts w:ascii="Arial" w:hAnsi="Arial" w:cs="Arial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5C8E"/>
    <w:rPr>
      <w:rFonts w:hint="default" w:ascii="Arial" w:hAnsi="Arial" w:eastAsia="Times New Roman" w:cs="Arial"/>
      <w:b/>
      <w:noProof/>
      <w:color w:val="auto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F5C8E"/>
    <w:rPr>
      <w:rFonts w:hint="default" w:ascii="Arial" w:hAnsi="Arial" w:eastAsia="Times New Roman" w:cs="Arial"/>
      <w:b/>
      <w:noProof/>
      <w:color w:val="auto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616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mailto:ksenija.flack@tsvz.pravosudje.hr" Type="http://schemas.openxmlformats.org/officeDocument/2006/relationships/hyperlink" Id="rId10"/><Relationship Target="styles.xml" Type="http://schemas.openxmlformats.org/officeDocument/2006/relationships/styles" Id="rId4"/><Relationship TargetMode="External" Target="mailto:zlatko.kosec@email.com" Type="http://schemas.openxmlformats.org/officeDocument/2006/relationships/hyperlink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2021.</izvorni_sadrzaj>
    <derivirana_varijabla naziv="DomainObject.StvarniPocetakDatum_1">10. svibnja 2021.</derivirana_varijabla>
  </DomainObject.StvarniPocetakDatum>
  <DomainObject.StvarniZavrsetakDatum>
    <izvorni_sadrzaj>10. svibnja 2021.</izvorni_sadrzaj>
    <derivirana_varijabla naziv="DomainObject.StvarniZavrsetakDatum_1">10. svibnja 2021.</derivirana_varijabla>
  </DomainObject.StvarniZavrsetakDatum>
  <DomainObject.PlaniraniZavrsetakDatum>
    <izvorni_sadrzaj>10. svibnja 2021.</izvorni_sadrzaj>
    <derivirana_varijabla naziv="DomainObject.PlaniraniZavrsetakDatum_1">10. svibnja 2021.</derivirana_varijabla>
  </DomainObject.PlaniraniZavrsetakDatum>
  <DomainObject.PlaniraniPocetakDatum>
    <izvorni_sadrzaj>10. svibnja 2021.</izvorni_sadrzaj>
    <derivirana_varijabla naziv="DomainObject.PlaniraniPocetakDatum_1">10. svibnja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10. svibnja 2021.</izvorni_sadrzaj>
    <derivirana_varijabla naziv="DomainObject.Zapisnik.DatumKreiranja_1">10.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St-439/2016-101</izvorni_sadrzaj>
    <derivirana_varijabla naziv="DomainObject.Zapisnik.Oznaka_1">St-439/2016-101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TOROID društvo s ograničenom odgovornošću za elektrostrojograditeljstvo</izvorni_sadrzaj>
    <derivirana_varijabla naziv="DomainObject.Predmet.ProtustrankaFormated_1">  TOROID društvo s ograničenom odgovornošću za elektrostrojograditeljstvo</derivirana_varijabla>
  </DomainObject.Predmet.ProtustrankaFormated>
  <DomainObject.Predmet.ProtustrankaFormatedOIB>
    <izvorni_sadrzaj>  TOROID društvo s ograničenom odgovornošću za elektrostrojograditeljstvo, OIB 34314000065</izvorni_sadrzaj>
    <derivirana_varijabla naziv="DomainObject.Predmet.ProtustrankaFormatedOIB_1">  TOROID društvo s ograničenom odgovornošću za elektrostrojograditeljstvo, OIB 34314000065</derivirana_varijabla>
  </DomainObject.Predmet.ProtustrankaFormatedOIB>
  <DomainObject.Predmet.ProtustrankaFormatedWithAdress>
    <izvorni_sadrzaj> TOROID društvo s ograničenom odgovornošću za elektrostrojograditeljstvo, Čakovečka 20, 40000 Nedelišće</izvorni_sadrzaj>
    <derivirana_varijabla naziv="DomainObject.Predmet.ProtustrankaFormatedWithAdress_1"> TOROID društvo s ograničenom odgovornošću za elektrostrojograditeljstvo, Čakovečka 20, 40000 Nedelišće</derivirana_varijabla>
  </DomainObject.Predmet.ProtustrankaFormatedWithAdress>
  <DomainObject.Predmet.ProtustrankaFormatedWithAdressOIB>
    <izvorni_sadrzaj> TOROID društvo s ograničenom odgovornošću za elektrostrojograditeljstvo, OIB 34314000065, Čakovečka 20, 40000 Nedelišće</izvorni_sadrzaj>
    <derivirana_varijabla naziv="DomainObject.Predmet.ProtustrankaFormatedWithAdressOIB_1"> TOROID društvo s ograničenom odgovornošću za elektrostrojograditeljstvo, OIB 34314000065, Čakovečka 20, 40000 Nedelišće</derivirana_varijabla>
  </DomainObject.Predmet.ProtustrankaFormatedWithAdressOIB>
  <DomainObject.Predmet.ProtustrankaWithAdress>
    <izvorni_sadrzaj>TOROID društvo s ograničenom odgovornošću za elektrostrojograditeljstvo Čakovečka 20, 40000 Nedelišće</izvorni_sadrzaj>
    <derivirana_varijabla naziv="DomainObject.Predmet.ProtustrankaWithAdress_1">TOROID društvo s ograničenom odgovornošću za elektrostrojograditeljstvo Čakovečka 20, 40000 Nedelišće</derivirana_varijabla>
  </DomainObject.Predmet.ProtustrankaWithAdress>
  <DomainObject.Predmet.ProtustrankaWithAdressOIB>
    <izvorni_sadrzaj>TOROID društvo s ograničenom odgovornošću za elektrostrojograditeljstvo, OIB 34314000065, Čakovečka 20, 40000 Nedelišće</izvorni_sadrzaj>
    <derivirana_varijabla naziv="DomainObject.Predmet.ProtustrankaWithAdressOIB_1">TOROID društvo s ograničenom odgovornošću za elektrostrojograditeljstvo, OIB 34314000065, Čakovečka 20, 40000 Nedelišće</derivirana_varijabla>
  </DomainObject.Predmet.ProtustrankaWithAdressOIB>
  <DomainObject.Predmet.ProtustrankaNazivFormated>
    <izvorni_sadrzaj>TOROID društvo s ograničenom odgovornošću za elektrostrojograditeljstvo</izvorni_sadrzaj>
    <derivirana_varijabla naziv="DomainObject.Predmet.ProtustrankaNazivFormated_1">TOROID društvo s ograničenom odgovornošću za elektrostrojograditeljstvo</derivirana_varijabla>
  </DomainObject.Predmet.ProtustrankaNazivFormated>
  <DomainObject.Predmet.ProtustrankaNazivFormatedOIB>
    <izvorni_sadrzaj>TOROID društvo s ograničenom odgovornošću za elektrostrojograditeljstvo, OIB 34314000065</izvorni_sadrzaj>
    <derivirana_varijabla naziv="DomainObject.Predmet.ProtustrankaNazivFormatedOIB_1">TOROID društvo s ograničenom odgovornošću za elektrostrojograditeljstvo, OIB 34314000065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241542.37</izvorni_sadrzaj>
    <derivirana_varijabla naziv="DomainObject.Predmet.TrenutnaVrijednost_1">241542.37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TOROID društvo s ograničenom odgovornošću za elektrostrojograditeljstvo</item>
    </izvorni_sadrzaj>
    <derivirana_varijabla naziv="DomainObject.Predmet.ProtuStrankaListFormated_1">
      <item>TOROID društvo s ograničenom odgovornošću za elektrostrojograditeljstvo</item>
    </derivirana_varijabla>
  </DomainObject.Predmet.ProtuStrankaListFormated>
  <DomainObject.Predmet.ProtuStrankaListFormatedOIB>
    <izvorni_sadrzaj>
      <item>TOROID društvo s ograničenom odgovornošću za elektrostrojograditeljstvo, OIB 34314000065</item>
    </izvorni_sadrzaj>
    <derivirana_varijabla naziv="DomainObject.Predmet.ProtuStrankaListFormatedOIB_1">
      <item>TOROID društvo s ograničenom odgovornošću za elektrostrojograditeljstvo, OIB 34314000065</item>
    </derivirana_varijabla>
  </DomainObject.Predmet.ProtuStrankaListFormatedOIB>
  <DomainObject.Predmet.ProtuStrankaListFormatedWithAdress>
    <izvorni_sadrzaj>
      <item>TOROID društvo s ograničenom odgovornošću za elektrostrojograditeljstvo, Čakovečka 20, 40000 Nedelišće</item>
    </izvorni_sadrzaj>
    <derivirana_varijabla naziv="DomainObject.Predmet.ProtuStrankaListFormatedWithAdress_1">
      <item>TOROID društvo s ograničenom odgovornošću za elektrostrojograditeljstvo, Čakovečka 20, 40000 Nedelišće</item>
    </derivirana_varijabla>
  </DomainObject.Predmet.ProtuStrankaListFormatedWithAdress>
  <DomainObject.Predmet.ProtuStrankaListFormatedWithAdressOIB>
    <izvorni_sadrzaj>
      <item>TOROID društvo s ograničenom odgovornošću za elektrostrojograditeljstvo, OIB 34314000065, Čakovečka 20, 40000 Nedelišće</item>
    </izvorni_sadrzaj>
    <derivirana_varijabla naziv="DomainObject.Predmet.ProtuStrankaListFormatedWithAdressOIB_1">
      <item>TOROID društvo s ograničenom odgovornošću za elektrostrojograditeljstvo, OIB 34314000065, Čakovečka 20, 40000 Nedelišće</item>
    </derivirana_varijabla>
  </DomainObject.Predmet.ProtuStrankaListFormatedWithAdressOIB>
  <DomainObject.Predmet.ProtuStrankaListNazivFormated>
    <izvorni_sadrzaj>
      <item>TOROID društvo s ograničenom odgovornošću za elektrostrojograditeljstvo</item>
    </izvorni_sadrzaj>
    <derivirana_varijabla naziv="DomainObject.Predmet.ProtuStrankaListNazivFormated_1">
      <item>TOROID društvo s ograničenom odgovornošću za elektrostrojograditeljstvo</item>
    </derivirana_varijabla>
  </DomainObject.Predmet.ProtuStrankaListNazivFormated>
  <DomainObject.Predmet.ProtuStrankaListNazivFormatedOIB>
    <izvorni_sadrzaj>
      <item>TOROID društvo s ograničenom odgovornošću za elektrostrojograditeljstvo, OIB 34314000065</item>
    </izvorni_sadrzaj>
    <derivirana_varijabla naziv="DomainObject.Predmet.ProtuStrankaListNazivFormatedOIB_1">
      <item>TOROID društvo s ograničenom odgovornošću za elektrostrojograditeljstvo, OIB 34314000065</item>
    </derivirana_varijabla>
  </DomainObject.Predmet.ProtuStrankaListNazivFormatedOIB>
  <DomainObject.Predmet.OstaliListFormated>
    <izvorni_sadrzaj>
      <item>Sudski registar</item>
      <item>Zlatko Tkalčec</item>
      <item>B2  KAPITAL d.o.o. za poslovne usluge</item>
      <item>Zvonimir Buterin</item>
      <item>Općinski sud u Čakovcu</item>
      <item>Siniša Kolarić</item>
    </izvorni_sadrzaj>
    <derivirana_varijabla naziv="DomainObject.Predmet.OstaliListFormated_1">
      <item>Sudski registar</item>
      <item>Zlatko Tkalčec</item>
      <item>B2  KAPITAL d.o.o. za poslovne usluge</item>
      <item>Zvonimir Buterin</item>
      <item>Općinski sud u Čakovcu</item>
      <item>Siniša Kolarić</item>
    </derivirana_varijabla>
  </DomainObject.Predmet.OstaliListFormated>
  <DomainObject.Predmet.OstaliListFormatedOIB>
    <izvorni_sadrzaj>
      <item>Sudski registar</item>
      <item>Zlatko Tkalčec, OIB 61467600982</item>
      <item>B2  KAPITAL d.o.o. za poslovne usluge, OIB 57509775367</item>
      <item>Zvonimir Buterin, OIB 19227420622</item>
      <item>Općinski sud u Čakovcu, OIB 55277272395</item>
      <item>Siniša Kolarić, OIB 56910380164</item>
    </izvorni_sadrzaj>
    <derivirana_varijabla naziv="DomainObject.Predmet.OstaliListFormatedOIB_1">
      <item>Sudski registar</item>
      <item>Zlatko Tkalčec, OIB 61467600982</item>
      <item>B2  KAPITAL d.o.o. za poslovne usluge, OIB 57509775367</item>
      <item>Zvonimir Buterin, OIB 19227420622</item>
      <item>Općinski sud u Čakovcu, OIB 55277272395</item>
      <item>Siniša Kolarić, OIB 56910380164</item>
    </derivirana_varijabla>
  </DomainObject.Predmet.OstaliListFormatedOIB>
  <DomainObject.Predmet.OstaliListFormatedWithAdress>
    <izvorni_sadrzaj>
      <item>Sudski registar</item>
      <item>Zlatko Tkalčec, Čakovečka 1, 40305 Nedelišće</item>
      <item>B2  KAPITAL d.o.o. za poslovne usluge, Radnička cesta 41, 10000 Zagreb</item>
      <item>Zvonimir Buterin, Masarykova ulica 3, 10000 Zagreb</item>
      <item>Općinski sud u Čakovcu, Ruđera Boškovića 18, 40000 Čakovec</item>
      <item>Siniša Kolarić, Andrije Kačića Miošića 7, 42000 Varaždin</item>
    </izvorni_sadrzaj>
    <derivirana_varijabla naziv="DomainObject.Predmet.OstaliListFormatedWithAdress_1">
      <item>Sudski registar</item>
      <item>Zlatko Tkalčec, Čakovečka 1, 40305 Nedelišće</item>
      <item>B2  KAPITAL d.o.o. za poslovne usluge, Radnička cesta 41, 10000 Zagreb</item>
      <item>Zvonimir Buterin, Masarykova ulica 3, 10000 Zagreb</item>
      <item>Općinski sud u Čakovcu, Ruđera Boškovića 18, 40000 Čakovec</item>
      <item>Siniša Kolarić, Andrije Kačića Miošića 7, 42000 Varaždin</item>
    </derivirana_varijabla>
  </DomainObject.Predmet.OstaliListFormatedWithAdress>
  <DomainObject.Predmet.OstaliListFormatedWithAdressOIB>
    <izvorni_sadrzaj>
      <item>Sudski registar</item>
      <item>Zlatko Tkalčec, OIB 61467600982, Čakovečka 1, 40305 Nedelišće</item>
      <item>B2  KAPITAL d.o.o. za poslovne usluge, OIB 57509775367, Radnička cesta 41, 10000 Zagreb</item>
      <item>Zvonimir Buterin, OIB 19227420622, Masarykova ulica 3, 10000 Zagreb</item>
      <item>Općinski sud u Čakovcu, OIB 55277272395, Ruđera Boškovića 18, 40000 Čakovec</item>
      <item>Siniša Kolarić, OIB 56910380164, Andrije Kačića Miošića 7, 42000 Varaždin</item>
    </izvorni_sadrzaj>
    <derivirana_varijabla naziv="DomainObject.Predmet.OstaliListFormatedWithAdressOIB_1">
      <item>Sudski registar</item>
      <item>Zlatko Tkalčec, OIB 61467600982, Čakovečka 1, 40305 Nedelišće</item>
      <item>B2  KAPITAL d.o.o. za poslovne usluge, OIB 57509775367, Radnička cesta 41, 10000 Zagreb</item>
      <item>Zvonimir Buterin, OIB 19227420622, Masarykova ulica 3, 10000 Zagreb</item>
      <item>Općinski sud u Čakovcu, OIB 55277272395, Ruđera Boškovića 18, 40000 Čakovec</item>
      <item>Siniša Kolarić, OIB 56910380164, Andrije Kačića Miošića 7, 42000 Varaždin</item>
    </derivirana_varijabla>
  </DomainObject.Predmet.OstaliListFormatedWithAdressOIB>
  <DomainObject.Predmet.OstaliListNazivFormated>
    <izvorni_sadrzaj>
      <item>Sudski registar</item>
      <item>Zlatko Tkalčec</item>
      <item>B2  KAPITAL d.o.o. za poslovne usluge</item>
      <item>Zvonimir Buterin</item>
      <item>Općinski sud u Čakovcu</item>
      <item>Siniša Kolarić</item>
    </izvorni_sadrzaj>
    <derivirana_varijabla naziv="DomainObject.Predmet.OstaliListNazivFormated_1">
      <item>Sudski registar</item>
      <item>Zlatko Tkalčec</item>
      <item>B2  KAPITAL d.o.o. za poslovne usluge</item>
      <item>Zvonimir Buterin</item>
      <item>Općinski sud u Čakovcu</item>
      <item>Siniša Kolarić</item>
    </derivirana_varijabla>
  </DomainObject.Predmet.OstaliListNazivFormated>
  <DomainObject.Predmet.OstaliListNazivFormatedOIB>
    <izvorni_sadrzaj>
      <item>Sudski registar</item>
      <item>Zlatko Tkalčec, OIB 61467600982</item>
      <item>B2  KAPITAL d.o.o. za poslovne usluge, OIB 57509775367</item>
      <item>Zvonimir Buterin, OIB 19227420622</item>
      <item>Općinski sud u Čakovcu, OIB 55277272395</item>
      <item>Siniša Kolarić, OIB 56910380164</item>
    </izvorni_sadrzaj>
    <derivirana_varijabla naziv="DomainObject.Predmet.OstaliListNazivFormatedOIB_1">
      <item>Sudski registar</item>
      <item>Zlatko Tkalčec, OIB 61467600982</item>
      <item>B2  KAPITAL d.o.o. za poslovne usluge, OIB 57509775367</item>
      <item>Zvonimir Buterin, OIB 19227420622</item>
      <item>Općinski sud u Čakovcu, OIB 55277272395</item>
      <item>Siniša Kolarić, OIB 56910380164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svibnja 2021.</izvorni_sadrzaj>
    <derivirana_varijabla naziv="DomainObject.Datum_1">18. svibnja 2021.</derivirana_varijabla>
  </DomainObject.Datum>
  <DomainObject.PoslovniBrojDokumenta>
    <izvorni_sadrzaj>St-439/2016-101</izvorni_sadrzaj>
    <derivirana_varijabla naziv="DomainObject.PoslovniBrojDokumenta_1">St-439/2016-101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TOROID društvo s ograničenom odgovornošću za elektrostrojograditeljstvo</izvorni_sadrzaj>
    <derivirana_varijabla naziv="DomainObject.Predmet.ProtustrankaIDrugi_1">TOROID društvo s ograničenom odgovornošću za elektrostrojograditeljstvo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TOROID društvo s ograničenom odgovornošću za elektrostrojograditeljstvo, OIB 34314000065, Čakovečka 20, 40000 Nedelišće</izvorni_sadrzaj>
    <derivirana_varijabla naziv="DomainObject.Predmet.ProtustrankaIDrugiAdressOIB_1">TOROID društvo s ograničenom odgovornošću za elektrostrojograditeljstvo, OIB 34314000065, Čakovečka 20,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TOROID društvo s ograničenom odgovornošću za elektrostrojograditeljstvo</item>
      <item>Sudski registar</item>
      <item>Zlatko Tkalčec</item>
      <item>B2  KAPITAL d.o.o. za poslovne usluge</item>
      <item>Zvonimir Buterin</item>
      <item>Općinski sud u Čakovcu</item>
      <item>Siniša Kolarić</item>
    </izvorni_sadrzaj>
    <derivirana_varijabla naziv="DomainObject.Predmet.SudioniciListNaziv_1">
      <item>Financijska agencija</item>
      <item>TOROID društvo s ograničenom odgovornošću za elektrostrojograditeljstvo</item>
      <item>Sudski registar</item>
      <item>Zlatko Tkalčec</item>
      <item>B2  KAPITAL d.o.o. za poslovne usluge</item>
      <item>Zvonimir Buterin</item>
      <item>Općinski sud u Čakovcu</item>
      <item>Siniša Kolarić</item>
    </derivirana_varijabla>
  </DomainObject.Predmet.SudioniciListNaziv>
  <DomainObject.Predmet.SudioniciListAdressOIB>
    <izvorni_sadrzaj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  <item>B2  KAPITAL d.o.o. za poslovne usluge, OIB 57509775367, Radnička cesta 41,10000 Zagreb</item>
      <item>Zvonimir Buterin, OIB 19227420622, Masarykova ulica 3,10000 Zagreb</item>
      <item>Općinski sud u Čakovcu, OIB 55277272395, Ruđera Boškovića 18,40000 Čakovec</item>
      <item>Siniša Kolarić, OIB 56910380164, Andrije Kačića Miošića 7,42000 Varaždin</item>
    </izvorni_sadrzaj>
    <derivirana_varijabla naziv="DomainObject.Predmet.SudioniciListAdressOIB_1">
      <item>Financijska agencija, OIB 85821130368, A. Cesarca 2,42000 Varaždin</item>
      <item>TOROID društvo s ograničenom odgovornošću za elektrostrojograditeljstvo, OIB 34314000065, Čakovečka 20,40000 Nedelišće</item>
      <item>Sudski registar</item>
      <item>Zlatko Tkalčec, OIB 61467600982, Čakovečka 1,40305 Nedelišće</item>
      <item>B2  KAPITAL d.o.o. za poslovne usluge, OIB 57509775367, Radnička cesta 41,10000 Zagreb</item>
      <item>Zvonimir Buterin, OIB 19227420622, Masarykova ulica 3,10000 Zagreb</item>
      <item>Općinski sud u Čakovcu, OIB 55277272395, Ruđera Boškovića 18,40000 Čakovec</item>
      <item>Siniša Kolarić, OIB 56910380164, Andrije Kačića Miošića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34314000065</item>
      <item>, OIB null</item>
      <item>, OIB 61467600982</item>
      <item>, OIB 57509775367</item>
      <item>, OIB 19227420622</item>
      <item>, OIB 55277272395</item>
      <item>, OIB 56910380164</item>
    </izvorni_sadrzaj>
    <derivirana_varijabla naziv="DomainObject.Predmet.SudioniciListNazivOIB_1">
      <item>, OIB 85821130368</item>
      <item>, OIB 34314000065</item>
      <item>, OIB null</item>
      <item>, OIB 61467600982</item>
      <item>, OIB 57509775367</item>
      <item>, OIB 19227420622</item>
      <item>, OIB 55277272395</item>
      <item>, OIB 56910380164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2016.</izvorni_sadrzaj>
    <derivirana_varijabla naziv="DomainObject.Predmet.DatumPocetkaProcesa_1">17. ožujka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00DB3-17C8-4A3C-937B-AF4BB21454A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562</properties:Words>
  <properties:Characters>3161</properties:Characters>
  <properties:Lines>74</properties:Lines>
  <properties:Paragraphs>26</properties:Paragraphs>
  <properties:TotalTime>228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2019-03-28T11:39:00Z</dcterms:created>
  <dc:creator>Lea Rogina</dc:creator>
  <cp:lastModifiedBy>Lea Rogina</cp:lastModifiedBy>
  <cp:lastPrinted>2021-05-10T10:14:00Z</cp:lastPrinted>
  <dcterms:modified xmlns:xsi="http://www.w3.org/2001/XMLSchema-instance" xsi:type="dcterms:W3CDTF">2021-05-18T08:02:00Z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St-439/2016-101 / Zapisnik - Ročište za diobu kupovnine (ST-439-16-96_ZAPISNIK_DIOBA_KUPOVNINE_20.4.2021..docx)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